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48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line="480" w:lineRule="auto"/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1"/>
        </w:rPr>
        <w:t xml:space="preserve">תוכנית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עבודה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בית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ספרית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יסודי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–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זה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"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ב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,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נגישות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ואורח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חיים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בטוח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–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תשפ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"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ו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מחוז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מרכז</w:t>
      </w:r>
    </w:p>
    <w:p w:rsidR="00000000" w:rsidDel="00000000" w:rsidP="00000000" w:rsidRDefault="00000000" w:rsidRPr="00000000" w14:paraId="00000003">
      <w:pPr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1"/>
        </w:rPr>
        <w:t xml:space="preserve">שם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הרכזת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אורלי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גלבוע</w:t>
      </w:r>
      <w:r w:rsidDel="00000000" w:rsidR="00000000" w:rsidRPr="00000000">
        <w:rPr>
          <w:sz w:val="24"/>
          <w:szCs w:val="24"/>
          <w:rtl w:val="1"/>
        </w:rPr>
        <w:t xml:space="preserve">              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נייד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 0526553003                         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דוא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"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ל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orlygilboa666@gmail.c</w:t>
      </w:r>
    </w:p>
    <w:p w:rsidR="00000000" w:rsidDel="00000000" w:rsidP="00000000" w:rsidRDefault="00000000" w:rsidRPr="00000000" w14:paraId="00000004">
      <w:pPr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1"/>
        </w:rPr>
        <w:t xml:space="preserve">שם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ביה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"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ס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מגד</w:t>
      </w:r>
      <w:r w:rsidDel="00000000" w:rsidR="00000000" w:rsidRPr="00000000">
        <w:rPr>
          <w:sz w:val="24"/>
          <w:szCs w:val="24"/>
          <w:rtl w:val="1"/>
        </w:rPr>
        <w:t xml:space="preserve">            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ישוב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רעננה</w:t>
      </w:r>
      <w:r w:rsidDel="00000000" w:rsidR="00000000" w:rsidRPr="00000000">
        <w:rPr>
          <w:sz w:val="24"/>
          <w:szCs w:val="24"/>
          <w:rtl w:val="1"/>
        </w:rPr>
        <w:t xml:space="preserve">          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סמל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מוסד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 412205                 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שם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המנהלת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זהבית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מגל</w:t>
      </w:r>
      <w:r w:rsidDel="00000000" w:rsidR="00000000" w:rsidRPr="00000000">
        <w:rPr>
          <w:sz w:val="24"/>
          <w:szCs w:val="24"/>
          <w:rtl w:val="1"/>
        </w:rPr>
        <w:t xml:space="preserve">   </w:t>
      </w:r>
    </w:p>
    <w:p w:rsidR="00000000" w:rsidDel="00000000" w:rsidP="00000000" w:rsidRDefault="00000000" w:rsidRPr="00000000" w14:paraId="00000005">
      <w:pPr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1"/>
        </w:rPr>
        <w:t xml:space="preserve">שם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מפקחת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בית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הספר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מירב</w:t>
      </w:r>
      <w:r w:rsidDel="00000000" w:rsidR="00000000" w:rsidRPr="00000000">
        <w:rPr>
          <w:sz w:val="24"/>
          <w:szCs w:val="24"/>
          <w:rtl w:val="1"/>
        </w:rPr>
        <w:t xml:space="preserve">                                                  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שם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המדריכה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על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החינוך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לזה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"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ב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זיוה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ברק</w:t>
      </w:r>
    </w:p>
    <w:p w:rsidR="00000000" w:rsidDel="00000000" w:rsidP="00000000" w:rsidRDefault="00000000" w:rsidRPr="00000000" w14:paraId="00000006">
      <w:pPr>
        <w:bidi w:val="1"/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1"/>
        </w:rPr>
        <w:t xml:space="preserve">תוכנית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עבודת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רכזת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זה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"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ב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תשפ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"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ו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90"/>
        <w:gridCol w:w="6810"/>
        <w:tblGridChange w:id="0">
          <w:tblGrid>
            <w:gridCol w:w="2190"/>
            <w:gridCol w:w="6810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החודש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פירוט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הפעילויות</w:t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אוגוסט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/>
            </w:pPr>
            <w:r w:rsidDel="00000000" w:rsidR="00000000" w:rsidRPr="00000000">
              <w:rPr>
                <w:rtl w:val="1"/>
              </w:rPr>
              <w:t xml:space="preserve">מפגש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ריענון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תלמידי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כיתות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</w:t>
            </w:r>
            <w:r w:rsidDel="00000000" w:rsidR="00000000" w:rsidRPr="00000000">
              <w:rPr>
                <w:rtl w:val="1"/>
              </w:rPr>
              <w:t xml:space="preserve">- </w:t>
            </w:r>
            <w:r w:rsidDel="00000000" w:rsidR="00000000" w:rsidRPr="00000000">
              <w:rPr>
                <w:rtl w:val="1"/>
              </w:rPr>
              <w:t xml:space="preserve">תרגול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נוסף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לקראת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משמרות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הזה</w:t>
            </w:r>
            <w:r w:rsidDel="00000000" w:rsidR="00000000" w:rsidRPr="00000000">
              <w:rPr>
                <w:rtl w:val="1"/>
              </w:rPr>
              <w:t xml:space="preserve">"</w:t>
            </w:r>
            <w:r w:rsidDel="00000000" w:rsidR="00000000" w:rsidRPr="00000000">
              <w:rPr>
                <w:rtl w:val="1"/>
              </w:rPr>
              <w:t xml:space="preserve">ב</w:t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ספטמבר</w:t>
            </w:r>
          </w:p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highlight w:val="yellow"/>
                <w:rtl w:val="1"/>
              </w:rPr>
              <w:t xml:space="preserve">תשרי</w:t>
            </w:r>
            <w:r w:rsidDel="00000000" w:rsidR="00000000" w:rsidRPr="00000000">
              <w:rPr>
                <w:b w:val="1"/>
                <w:highlight w:val="yellow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highlight w:val="yellow"/>
                <w:rtl w:val="1"/>
              </w:rPr>
              <w:t xml:space="preserve">שיתוף</w:t>
            </w:r>
            <w:r w:rsidDel="00000000" w:rsidR="00000000" w:rsidRPr="00000000">
              <w:rPr>
                <w:b w:val="1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highlight w:val="yellow"/>
                <w:rtl w:val="1"/>
              </w:rPr>
              <w:t xml:space="preserve">והשתתפות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1. </w:t>
            </w:r>
            <w:r w:rsidDel="00000000" w:rsidR="00000000" w:rsidRPr="00000000">
              <w:rPr>
                <w:rtl w:val="1"/>
              </w:rPr>
              <w:t xml:space="preserve">תלמידי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שכבת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</w:t>
            </w:r>
            <w:r w:rsidDel="00000000" w:rsidR="00000000" w:rsidRPr="00000000">
              <w:rPr>
                <w:rtl w:val="1"/>
              </w:rPr>
              <w:t xml:space="preserve">- </w:t>
            </w:r>
            <w:r w:rsidDel="00000000" w:rsidR="00000000" w:rsidRPr="00000000">
              <w:rPr>
                <w:rtl w:val="1"/>
              </w:rPr>
              <w:t xml:space="preserve">משמרות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הזה</w:t>
            </w:r>
            <w:r w:rsidDel="00000000" w:rsidR="00000000" w:rsidRPr="00000000">
              <w:rPr>
                <w:rtl w:val="1"/>
              </w:rPr>
              <w:t xml:space="preserve">"</w:t>
            </w:r>
            <w:r w:rsidDel="00000000" w:rsidR="00000000" w:rsidRPr="00000000">
              <w:rPr>
                <w:rtl w:val="1"/>
              </w:rPr>
              <w:t xml:space="preserve">ב</w:t>
            </w:r>
            <w:r w:rsidDel="00000000" w:rsidR="00000000" w:rsidRPr="00000000">
              <w:rPr>
                <w:rtl w:val="1"/>
              </w:rPr>
              <w:t xml:space="preserve">- </w:t>
            </w:r>
            <w:r w:rsidDel="00000000" w:rsidR="00000000" w:rsidRPr="00000000">
              <w:rPr>
                <w:rtl w:val="1"/>
              </w:rPr>
              <w:t xml:space="preserve">יתחלקו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לקבוצות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קבוצה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תיכנס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לכיתה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ויסבירו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הפעילות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משמרות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הזה</w:t>
            </w:r>
            <w:r w:rsidDel="00000000" w:rsidR="00000000" w:rsidRPr="00000000">
              <w:rPr>
                <w:rtl w:val="1"/>
              </w:rPr>
              <w:t xml:space="preserve">"</w:t>
            </w:r>
            <w:r w:rsidDel="00000000" w:rsidR="00000000" w:rsidRPr="00000000">
              <w:rPr>
                <w:rtl w:val="1"/>
              </w:rPr>
              <w:t xml:space="preserve">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כולל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הדגמה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ופעילות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מותאמת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גיל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2. </w:t>
            </w:r>
            <w:r w:rsidDel="00000000" w:rsidR="00000000" w:rsidRPr="00000000">
              <w:rPr>
                <w:rtl w:val="1"/>
              </w:rPr>
              <w:t xml:space="preserve">חלוקת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חונכים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וחניכים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שכבות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</w:t>
            </w:r>
            <w:r w:rsidDel="00000000" w:rsidR="00000000" w:rsidRPr="00000000">
              <w:rPr>
                <w:rtl w:val="1"/>
              </w:rPr>
              <w:t xml:space="preserve"> + </w:t>
            </w:r>
            <w:r w:rsidDel="00000000" w:rsidR="00000000" w:rsidRPr="00000000">
              <w:rPr>
                <w:rtl w:val="1"/>
              </w:rPr>
              <w:t xml:space="preserve">שכבות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3. </w:t>
            </w:r>
            <w:r w:rsidDel="00000000" w:rsidR="00000000" w:rsidRPr="00000000">
              <w:rPr>
                <w:rtl w:val="1"/>
              </w:rPr>
              <w:t xml:space="preserve">עיצוב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המבואה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בברכות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בטוחה</w:t>
            </w:r>
            <w:r w:rsidDel="00000000" w:rsidR="00000000" w:rsidRPr="00000000">
              <w:rPr>
                <w:rtl w:val="1"/>
              </w:rPr>
              <w:t xml:space="preserve"> "</w:t>
            </w:r>
            <w:r w:rsidDel="00000000" w:rsidR="00000000" w:rsidRPr="00000000">
              <w:rPr>
                <w:rtl w:val="1"/>
              </w:rPr>
              <w:t xml:space="preserve">ונשמרתם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לנפשותיכם</w:t>
            </w:r>
            <w:r w:rsidDel="00000000" w:rsidR="00000000" w:rsidRPr="00000000">
              <w:rPr>
                <w:rtl w:val="1"/>
              </w:rPr>
              <w:t xml:space="preserve">"- </w:t>
            </w:r>
            <w:r w:rsidDel="00000000" w:rsidR="00000000" w:rsidRPr="00000000">
              <w:rPr>
                <w:rtl w:val="1"/>
              </w:rPr>
              <w:t xml:space="preserve">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כיתה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מכינה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משפטי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בטוחה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ציורי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תמרורים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מעברי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חצייה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ועוד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אוקטובר</w:t>
            </w:r>
            <w:r w:rsidDel="00000000" w:rsidR="00000000" w:rsidRPr="00000000">
              <w:rPr>
                <w:b w:val="1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rtl w:val="1"/>
              </w:rPr>
              <w:t xml:space="preserve">השבוע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הלאומי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לבטיחות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בדרכים</w:t>
            </w:r>
          </w:p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highlight w:val="yellow"/>
                <w:rtl w:val="1"/>
              </w:rPr>
              <w:t xml:space="preserve">חשוון</w:t>
            </w:r>
            <w:r w:rsidDel="00000000" w:rsidR="00000000" w:rsidRPr="00000000">
              <w:rPr>
                <w:b w:val="1"/>
                <w:highlight w:val="yellow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highlight w:val="yellow"/>
                <w:rtl w:val="1"/>
              </w:rPr>
              <w:t xml:space="preserve">מעורבות</w:t>
            </w:r>
            <w:r w:rsidDel="00000000" w:rsidR="00000000" w:rsidRPr="00000000">
              <w:rPr>
                <w:b w:val="1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highlight w:val="yellow"/>
                <w:rtl w:val="1"/>
              </w:rPr>
              <w:t xml:space="preserve">חברתית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1. </w:t>
            </w:r>
            <w:r w:rsidDel="00000000" w:rsidR="00000000" w:rsidRPr="00000000">
              <w:rPr>
                <w:rtl w:val="1"/>
              </w:rPr>
              <w:t xml:space="preserve">עיצוב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המבואה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וקישוט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הכיתות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משפטי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בטיחות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בדרכים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תמרורים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רמזור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ועוד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2. </w:t>
            </w:r>
            <w:r w:rsidDel="00000000" w:rsidR="00000000" w:rsidRPr="00000000">
              <w:rPr>
                <w:rtl w:val="1"/>
              </w:rPr>
              <w:t xml:space="preserve">יום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זה</w:t>
            </w:r>
            <w:r w:rsidDel="00000000" w:rsidR="00000000" w:rsidRPr="00000000">
              <w:rPr>
                <w:rtl w:val="1"/>
              </w:rPr>
              <w:t xml:space="preserve">"</w:t>
            </w:r>
            <w:r w:rsidDel="00000000" w:rsidR="00000000" w:rsidRPr="00000000">
              <w:rPr>
                <w:rtl w:val="1"/>
              </w:rPr>
              <w:t xml:space="preserve">ב</w:t>
            </w:r>
            <w:r w:rsidDel="00000000" w:rsidR="00000000" w:rsidRPr="00000000">
              <w:rPr>
                <w:rtl w:val="1"/>
              </w:rPr>
              <w:t xml:space="preserve">- </w:t>
            </w:r>
            <w:r w:rsidDel="00000000" w:rsidR="00000000" w:rsidRPr="00000000">
              <w:rPr>
                <w:rtl w:val="1"/>
              </w:rPr>
              <w:t xml:space="preserve">תחנות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הפעלה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בחצר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בנושאי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בטיחות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בדרכים</w:t>
            </w:r>
            <w:r w:rsidDel="00000000" w:rsidR="00000000" w:rsidRPr="00000000">
              <w:rPr>
                <w:rtl w:val="1"/>
              </w:rPr>
              <w:t xml:space="preserve">- </w:t>
            </w:r>
            <w:r w:rsidDel="00000000" w:rsidR="00000000" w:rsidRPr="00000000">
              <w:rPr>
                <w:rtl w:val="1"/>
              </w:rPr>
              <w:t xml:space="preserve">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כיתה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לפי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שעה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/>
            </w:pPr>
            <w:r w:rsidDel="00000000" w:rsidR="00000000" w:rsidRPr="00000000">
              <w:rPr>
                <w:rtl w:val="1"/>
              </w:rPr>
              <w:t xml:space="preserve">תלמידי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כיתות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מתחלקים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לקבוצות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ומרצים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כיתה</w:t>
            </w:r>
            <w:r w:rsidDel="00000000" w:rsidR="00000000" w:rsidRPr="00000000">
              <w:rPr>
                <w:rtl w:val="1"/>
              </w:rPr>
              <w:t xml:space="preserve">- </w:t>
            </w:r>
            <w:r w:rsidDel="00000000" w:rsidR="00000000" w:rsidRPr="00000000">
              <w:rPr>
                <w:rtl w:val="1"/>
              </w:rPr>
              <w:t xml:space="preserve">מצגת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הסבר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בטיחות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בדרכים</w:t>
            </w:r>
            <w:r w:rsidDel="00000000" w:rsidR="00000000" w:rsidRPr="00000000">
              <w:rPr>
                <w:rtl w:val="1"/>
              </w:rPr>
              <w:t xml:space="preserve"> , </w:t>
            </w:r>
            <w:r w:rsidDel="00000000" w:rsidR="00000000" w:rsidRPr="00000000">
              <w:rPr>
                <w:rtl w:val="1"/>
              </w:rPr>
              <w:t xml:space="preserve">סרטון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בנושא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פעילות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יצירה</w:t>
            </w:r>
            <w:r w:rsidDel="00000000" w:rsidR="00000000" w:rsidRPr="00000000">
              <w:rPr>
                <w:rtl w:val="1"/>
              </w:rPr>
              <w:t xml:space="preserve">  </w:t>
            </w:r>
            <w:r w:rsidDel="00000000" w:rsidR="00000000" w:rsidRPr="00000000">
              <w:rPr>
                <w:rtl w:val="1"/>
              </w:rPr>
              <w:t xml:space="preserve">מותאמת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גיל</w:t>
            </w:r>
            <w:r w:rsidDel="00000000" w:rsidR="00000000" w:rsidRPr="00000000">
              <w:rPr>
                <w:rtl w:val="1"/>
              </w:rPr>
              <w:t xml:space="preserve"> ( </w:t>
            </w:r>
            <w:r w:rsidDel="00000000" w:rsidR="00000000" w:rsidRPr="00000000">
              <w:rPr>
                <w:rtl w:val="1"/>
              </w:rPr>
              <w:t xml:space="preserve">פאזל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משחקים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תפזורת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תמונות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מספרות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יצירת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רמזור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צביעת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תמרורים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נובמבר</w:t>
            </w:r>
            <w:r w:rsidDel="00000000" w:rsidR="00000000" w:rsidRPr="00000000">
              <w:rPr>
                <w:b w:val="1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rtl w:val="1"/>
              </w:rPr>
              <w:t xml:space="preserve">השבוע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הבינלאומי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לשוויון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זכויות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לאנשים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עם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מוגבלות</w:t>
            </w:r>
          </w:p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highlight w:val="yellow"/>
                <w:rtl w:val="1"/>
              </w:rPr>
              <w:t xml:space="preserve">כסלו</w:t>
            </w:r>
            <w:r w:rsidDel="00000000" w:rsidR="00000000" w:rsidRPr="00000000">
              <w:rPr>
                <w:b w:val="1"/>
                <w:highlight w:val="yellow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highlight w:val="yellow"/>
                <w:rtl w:val="1"/>
              </w:rPr>
              <w:t xml:space="preserve">שונות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1. </w:t>
            </w:r>
            <w:r w:rsidDel="00000000" w:rsidR="00000000" w:rsidRPr="00000000">
              <w:rPr>
                <w:rtl w:val="1"/>
              </w:rPr>
              <w:t xml:space="preserve">עיצוב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המבואה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וקישוט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הכיתות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משפטי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בטיחות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בדרכים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תמרורים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רמזור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ועוד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2.</w:t>
            </w:r>
            <w:r w:rsidDel="00000000" w:rsidR="00000000" w:rsidRPr="00000000">
              <w:rPr>
                <w:rtl w:val="1"/>
              </w:rPr>
              <w:t xml:space="preserve">תלמידי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שכבת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מתחלקים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לקבוצות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קבוצה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מציגה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בכיתה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סרטון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שיר</w:t>
            </w:r>
            <w:r w:rsidDel="00000000" w:rsidR="00000000" w:rsidRPr="00000000">
              <w:rPr>
                <w:rtl w:val="1"/>
              </w:rPr>
              <w:t xml:space="preserve"> "</w:t>
            </w:r>
            <w:r w:rsidDel="00000000" w:rsidR="00000000" w:rsidRPr="00000000">
              <w:rPr>
                <w:rtl w:val="1"/>
              </w:rPr>
              <w:t xml:space="preserve">אני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ואתה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נשנה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העולם</w:t>
            </w:r>
            <w:r w:rsidDel="00000000" w:rsidR="00000000" w:rsidRPr="00000000">
              <w:rPr>
                <w:rtl w:val="1"/>
              </w:rPr>
              <w:t xml:space="preserve">" </w:t>
            </w:r>
            <w:r w:rsidDel="00000000" w:rsidR="00000000" w:rsidRPr="00000000">
              <w:rPr>
                <w:rtl w:val="1"/>
              </w:rPr>
              <w:t xml:space="preserve">בשפת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הסימנים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מלמדים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הכיתה</w:t>
            </w:r>
            <w:r w:rsidDel="00000000" w:rsidR="00000000" w:rsidRPr="00000000">
              <w:rPr>
                <w:rtl w:val="1"/>
              </w:rPr>
              <w:t xml:space="preserve"> 2 </w:t>
            </w:r>
            <w:r w:rsidDel="00000000" w:rsidR="00000000" w:rsidRPr="00000000">
              <w:rPr>
                <w:rtl w:val="1"/>
              </w:rPr>
              <w:t xml:space="preserve">שורות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שפת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הסימנים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לבסוף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מציגים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כתב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סתרים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בשפת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הסימנים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דצמבר</w:t>
            </w:r>
          </w:p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highlight w:val="yellow"/>
                <w:rtl w:val="1"/>
              </w:rPr>
              <w:t xml:space="preserve">טבת</w:t>
            </w:r>
            <w:r w:rsidDel="00000000" w:rsidR="00000000" w:rsidRPr="00000000">
              <w:rPr>
                <w:b w:val="1"/>
                <w:highlight w:val="yellow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highlight w:val="yellow"/>
                <w:rtl w:val="1"/>
              </w:rPr>
              <w:t xml:space="preserve">ניהול</w:t>
            </w:r>
            <w:r w:rsidDel="00000000" w:rsidR="00000000" w:rsidRPr="00000000">
              <w:rPr>
                <w:b w:val="1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highlight w:val="yellow"/>
                <w:rtl w:val="1"/>
              </w:rPr>
              <w:t xml:space="preserve">קונפליקטים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/>
            </w:pPr>
            <w:r w:rsidDel="00000000" w:rsidR="00000000" w:rsidRPr="00000000">
              <w:rPr>
                <w:rtl w:val="1"/>
              </w:rPr>
              <w:t xml:space="preserve">ראות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ונראות</w:t>
            </w:r>
            <w:r w:rsidDel="00000000" w:rsidR="00000000" w:rsidRPr="00000000">
              <w:rPr>
                <w:rtl w:val="1"/>
              </w:rPr>
              <w:t xml:space="preserve">- </w:t>
            </w:r>
            <w:r w:rsidDel="00000000" w:rsidR="00000000" w:rsidRPr="00000000">
              <w:rPr>
                <w:rtl w:val="1"/>
              </w:rPr>
              <w:t xml:space="preserve">בטיחות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לקראת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החורף</w:t>
            </w:r>
          </w:p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/>
            </w:pPr>
            <w:r w:rsidDel="00000000" w:rsidR="00000000" w:rsidRPr="00000000">
              <w:rPr>
                <w:rtl w:val="1"/>
              </w:rPr>
              <w:t xml:space="preserve">הפסקה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פעילה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בהובלת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שכבת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</w:t>
            </w:r>
            <w:r w:rsidDel="00000000" w:rsidR="00000000" w:rsidRPr="00000000">
              <w:rPr>
                <w:rtl w:val="1"/>
              </w:rPr>
              <w:t xml:space="preserve">- </w:t>
            </w:r>
            <w:r w:rsidDel="00000000" w:rsidR="00000000" w:rsidRPr="00000000">
              <w:rPr>
                <w:rtl w:val="1"/>
              </w:rPr>
              <w:t xml:space="preserve">תחנות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הפעלה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בנושא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בטיחות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בחורף</w:t>
            </w:r>
          </w:p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ינואר</w:t>
            </w:r>
          </w:p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highlight w:val="yellow"/>
                <w:rtl w:val="1"/>
              </w:rPr>
              <w:t xml:space="preserve">שבט</w:t>
            </w:r>
            <w:r w:rsidDel="00000000" w:rsidR="00000000" w:rsidRPr="00000000">
              <w:rPr>
                <w:b w:val="1"/>
                <w:highlight w:val="yellow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highlight w:val="yellow"/>
                <w:rtl w:val="1"/>
              </w:rPr>
              <w:t xml:space="preserve">אחריות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/>
            </w:pPr>
            <w:r w:rsidDel="00000000" w:rsidR="00000000" w:rsidRPr="00000000">
              <w:rPr>
                <w:rtl w:val="1"/>
              </w:rPr>
              <w:t xml:space="preserve">משחקים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מקוונים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בחדר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מחשבים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בהובלת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שכבת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</w:t>
            </w:r>
            <w:r w:rsidDel="00000000" w:rsidR="00000000" w:rsidRPr="00000000">
              <w:rPr>
                <w:rtl w:val="1"/>
              </w:rPr>
              <w:t xml:space="preserve">- </w:t>
            </w:r>
            <w:r w:rsidDel="00000000" w:rsidR="00000000" w:rsidRPr="00000000">
              <w:rPr>
                <w:rtl w:val="1"/>
              </w:rPr>
              <w:t xml:space="preserve">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כיתה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מגיעה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בשעה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תלמיד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מלווה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מכיתה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</w:t>
            </w:r>
          </w:p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/>
            </w:pPr>
            <w:r w:rsidDel="00000000" w:rsidR="00000000" w:rsidRPr="00000000">
              <w:rPr>
                <w:rtl w:val="1"/>
              </w:rPr>
              <w:t xml:space="preserve">משחקי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קלפים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שמכינים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יחד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בחונכות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שכבת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שכבת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</w:t>
            </w:r>
          </w:p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פברואר</w:t>
            </w:r>
          </w:p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/>
            </w:pPr>
            <w:r w:rsidDel="00000000" w:rsidR="00000000" w:rsidRPr="00000000">
              <w:rPr>
                <w:rtl w:val="1"/>
              </w:rPr>
              <w:t xml:space="preserve">בטיחות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בחורף</w:t>
            </w:r>
            <w:r w:rsidDel="00000000" w:rsidR="00000000" w:rsidRPr="00000000">
              <w:rPr>
                <w:rtl w:val="1"/>
              </w:rPr>
              <w:t xml:space="preserve">- </w:t>
            </w:r>
            <w:r w:rsidDel="00000000" w:rsidR="00000000" w:rsidRPr="00000000">
              <w:rPr>
                <w:rtl w:val="1"/>
              </w:rPr>
              <w:t xml:space="preserve">עמדות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דפי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צביעה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במבואה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בהפסקה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בגדולה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מרץ</w:t>
            </w:r>
          </w:p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highlight w:val="yellow"/>
                <w:rtl w:val="1"/>
              </w:rPr>
              <w:t xml:space="preserve">אדר</w:t>
            </w:r>
            <w:r w:rsidDel="00000000" w:rsidR="00000000" w:rsidRPr="00000000">
              <w:rPr>
                <w:b w:val="1"/>
                <w:highlight w:val="yellow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highlight w:val="yellow"/>
                <w:rtl w:val="1"/>
              </w:rPr>
              <w:t xml:space="preserve">נתינה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218439</wp:posOffset>
                  </wp:positionH>
                  <wp:positionV relativeFrom="paragraph">
                    <wp:posOffset>-11429</wp:posOffset>
                  </wp:positionV>
                  <wp:extent cx="581025" cy="556260"/>
                  <wp:effectExtent b="0" l="0" r="0" t="0"/>
                  <wp:wrapNone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562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/>
            </w:pPr>
            <w:r w:rsidDel="00000000" w:rsidR="00000000" w:rsidRPr="00000000">
              <w:rPr>
                <w:rtl w:val="1"/>
              </w:rPr>
              <w:t xml:space="preserve">מתחפשים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לתמרורים</w:t>
            </w:r>
            <w:r w:rsidDel="00000000" w:rsidR="00000000" w:rsidRPr="00000000">
              <w:rPr>
                <w:rtl w:val="1"/>
              </w:rPr>
              <w:t xml:space="preserve">- </w:t>
            </w:r>
            <w:r w:rsidDel="00000000" w:rsidR="00000000" w:rsidRPr="00000000">
              <w:rPr>
                <w:rtl w:val="1"/>
              </w:rPr>
              <w:t xml:space="preserve">שכבות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ב</w:t>
            </w:r>
            <w:r w:rsidDel="00000000" w:rsidR="00000000" w:rsidRPr="00000000">
              <w:rPr>
                <w:rtl w:val="1"/>
              </w:rPr>
              <w:t xml:space="preserve">- </w:t>
            </w:r>
            <w:r w:rsidDel="00000000" w:rsidR="00000000" w:rsidRPr="00000000">
              <w:rPr>
                <w:rtl w:val="1"/>
              </w:rPr>
              <w:t xml:space="preserve">משימה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בחונכות</w:t>
            </w:r>
            <w:r w:rsidDel="00000000" w:rsidR="00000000" w:rsidRPr="00000000">
              <w:rPr>
                <w:rtl w:val="1"/>
              </w:rPr>
              <w:t xml:space="preserve"> , </w:t>
            </w:r>
            <w:r w:rsidDel="00000000" w:rsidR="00000000" w:rsidRPr="00000000">
              <w:rPr>
                <w:rtl w:val="1"/>
              </w:rPr>
              <w:t xml:space="preserve">לדוגמה</w:t>
            </w:r>
            <w:r w:rsidDel="00000000" w:rsidR="00000000" w:rsidRPr="00000000">
              <w:rPr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אפריל</w:t>
            </w:r>
          </w:p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highlight w:val="yellow"/>
                <w:rtl w:val="1"/>
              </w:rPr>
              <w:t xml:space="preserve">ניסן</w:t>
            </w:r>
            <w:r w:rsidDel="00000000" w:rsidR="00000000" w:rsidRPr="00000000">
              <w:rPr>
                <w:b w:val="1"/>
                <w:highlight w:val="yellow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highlight w:val="yellow"/>
                <w:rtl w:val="1"/>
              </w:rPr>
              <w:t xml:space="preserve">אחדות</w:t>
            </w:r>
            <w:r w:rsidDel="00000000" w:rsidR="00000000" w:rsidRPr="00000000">
              <w:rPr>
                <w:b w:val="1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highlight w:val="yellow"/>
                <w:rtl w:val="1"/>
              </w:rPr>
              <w:t xml:space="preserve">ושונות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/>
            </w:pPr>
            <w:r w:rsidDel="00000000" w:rsidR="00000000" w:rsidRPr="00000000">
              <w:rPr>
                <w:rtl w:val="1"/>
              </w:rPr>
              <w:t xml:space="preserve">קבוצות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תלמידי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שכבת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עוברים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הכיתות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ומציגים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משחק</w:t>
            </w:r>
            <w:r w:rsidDel="00000000" w:rsidR="00000000" w:rsidRPr="00000000">
              <w:rPr>
                <w:rtl w:val="1"/>
              </w:rPr>
              <w:t xml:space="preserve"> ,</w:t>
            </w:r>
            <w:r w:rsidDel="00000000" w:rsidR="00000000" w:rsidRPr="00000000">
              <w:rPr>
                <w:rtl w:val="1"/>
              </w:rPr>
              <w:t xml:space="preserve">דומה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ושונה</w:t>
            </w:r>
            <w:r w:rsidDel="00000000" w:rsidR="00000000" w:rsidRPr="00000000">
              <w:rPr>
                <w:rtl w:val="1"/>
              </w:rPr>
              <w:t xml:space="preserve">"- </w:t>
            </w:r>
            <w:r w:rsidDel="00000000" w:rsidR="00000000" w:rsidRPr="00000000">
              <w:rPr>
                <w:rtl w:val="1"/>
              </w:rPr>
              <w:t xml:space="preserve">תמונות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במצגת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ותוך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ההסברים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הבטיחות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הנדרשת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והקשבה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לסיפורים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ילדים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בכיתה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מאי</w:t>
            </w:r>
            <w:r w:rsidDel="00000000" w:rsidR="00000000" w:rsidRPr="00000000">
              <w:rPr>
                <w:b w:val="1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rtl w:val="1"/>
              </w:rPr>
              <w:t xml:space="preserve">שבוע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בטיחות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ילדים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ונוער</w:t>
            </w:r>
          </w:p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highlight w:val="yellow"/>
                <w:rtl w:val="1"/>
              </w:rPr>
              <w:t xml:space="preserve">אייר</w:t>
            </w:r>
            <w:r w:rsidDel="00000000" w:rsidR="00000000" w:rsidRPr="00000000">
              <w:rPr>
                <w:b w:val="1"/>
                <w:highlight w:val="yellow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highlight w:val="yellow"/>
                <w:rtl w:val="1"/>
              </w:rPr>
              <w:t xml:space="preserve">סיוון</w:t>
            </w:r>
            <w:r w:rsidDel="00000000" w:rsidR="00000000" w:rsidRPr="00000000">
              <w:rPr>
                <w:b w:val="1"/>
                <w:highlight w:val="yellow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highlight w:val="yellow"/>
                <w:rtl w:val="1"/>
              </w:rPr>
              <w:t xml:space="preserve">עבודת</w:t>
            </w:r>
            <w:r w:rsidDel="00000000" w:rsidR="00000000" w:rsidRPr="00000000">
              <w:rPr>
                <w:b w:val="1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highlight w:val="yellow"/>
                <w:rtl w:val="1"/>
              </w:rPr>
              <w:t xml:space="preserve">צוות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/>
            </w:pPr>
            <w:r w:rsidDel="00000000" w:rsidR="00000000" w:rsidRPr="00000000">
              <w:rPr>
                <w:rtl w:val="1"/>
              </w:rPr>
              <w:t xml:space="preserve">משחקים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מקוונים</w:t>
            </w:r>
            <w:r w:rsidDel="00000000" w:rsidR="00000000" w:rsidRPr="00000000">
              <w:rPr>
                <w:rtl w:val="1"/>
              </w:rPr>
              <w:t xml:space="preserve">:  </w:t>
            </w:r>
            <w:hyperlink r:id="rId7">
              <w:r w:rsidDel="00000000" w:rsidR="00000000" w:rsidRPr="00000000">
                <w:rPr>
                  <w:color w:val="0000ff"/>
                  <w:u w:val="single"/>
                  <w:rtl w:val="1"/>
                </w:rPr>
                <w:t xml:space="preserve">מסוכאן</w:t>
              </w:r>
            </w:hyperlink>
            <w:r w:rsidDel="00000000" w:rsidR="00000000" w:rsidRPr="00000000">
              <w:rPr>
                <w:rtl w:val="0"/>
              </w:rPr>
              <w:t xml:space="preserve">       </w:t>
            </w:r>
            <w:hyperlink r:id="rId8">
              <w:r w:rsidDel="00000000" w:rsidR="00000000" w:rsidRPr="00000000">
                <w:rPr>
                  <w:color w:val="0000ff"/>
                  <w:u w:val="single"/>
                  <w:rtl w:val="1"/>
                </w:rPr>
                <w:t xml:space="preserve">בטיחות</w:t>
              </w:r>
            </w:hyperlink>
            <w:hyperlink r:id="rId9">
              <w:r w:rsidDel="00000000" w:rsidR="00000000" w:rsidRPr="00000000">
                <w:rPr>
                  <w:color w:val="0000ff"/>
                  <w:u w:val="single"/>
                  <w:rtl w:val="1"/>
                </w:rPr>
                <w:t xml:space="preserve"> </w:t>
              </w:r>
            </w:hyperlink>
            <w:hyperlink r:id="rId10">
              <w:r w:rsidDel="00000000" w:rsidR="00000000" w:rsidRPr="00000000">
                <w:rPr>
                  <w:color w:val="0000ff"/>
                  <w:u w:val="single"/>
                  <w:rtl w:val="1"/>
                </w:rPr>
                <w:t xml:space="preserve">בחשמל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/>
            </w:pPr>
            <w:r w:rsidDel="00000000" w:rsidR="00000000" w:rsidRPr="00000000">
              <w:rPr>
                <w:rtl w:val="1"/>
              </w:rPr>
              <w:t xml:space="preserve">חונכות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שכבת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שכבת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</w:t>
            </w:r>
            <w:r w:rsidDel="00000000" w:rsidR="00000000" w:rsidRPr="00000000">
              <w:rPr>
                <w:rtl w:val="1"/>
              </w:rPr>
              <w:t xml:space="preserve">- </w:t>
            </w:r>
            <w:r w:rsidDel="00000000" w:rsidR="00000000" w:rsidRPr="00000000">
              <w:rPr>
                <w:rtl w:val="1"/>
              </w:rPr>
              <w:t xml:space="preserve">פעילויות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בקבוצות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בנושא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בטיחות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ילדים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כגון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יצירת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פאזל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יצירת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משחק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זיכרון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זה</w:t>
            </w:r>
            <w:r w:rsidDel="00000000" w:rsidR="00000000" w:rsidRPr="00000000">
              <w:rPr>
                <w:rtl w:val="1"/>
              </w:rPr>
              <w:t xml:space="preserve">"</w:t>
            </w:r>
            <w:r w:rsidDel="00000000" w:rsidR="00000000" w:rsidRPr="00000000">
              <w:rPr>
                <w:rtl w:val="1"/>
              </w:rPr>
              <w:t xml:space="preserve">ב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צביעת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ציור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זה</w:t>
            </w:r>
            <w:r w:rsidDel="00000000" w:rsidR="00000000" w:rsidRPr="00000000">
              <w:rPr>
                <w:rtl w:val="1"/>
              </w:rPr>
              <w:t xml:space="preserve">"</w:t>
            </w:r>
            <w:r w:rsidDel="00000000" w:rsidR="00000000" w:rsidRPr="00000000">
              <w:rPr>
                <w:rtl w:val="1"/>
              </w:rPr>
              <w:t xml:space="preserve">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גדול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משחקי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זה</w:t>
            </w:r>
            <w:r w:rsidDel="00000000" w:rsidR="00000000" w:rsidRPr="00000000">
              <w:rPr>
                <w:rtl w:val="1"/>
              </w:rPr>
              <w:t xml:space="preserve">"</w:t>
            </w:r>
            <w:r w:rsidDel="00000000" w:rsidR="00000000" w:rsidRPr="00000000">
              <w:rPr>
                <w:rtl w:val="1"/>
              </w:rPr>
              <w:t xml:space="preserve">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מקוונים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יוני</w:t>
            </w:r>
          </w:p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highlight w:val="yellow"/>
                <w:rtl w:val="1"/>
              </w:rPr>
              <w:t xml:space="preserve">תמוז</w:t>
            </w:r>
            <w:r w:rsidDel="00000000" w:rsidR="00000000" w:rsidRPr="00000000">
              <w:rPr>
                <w:b w:val="1"/>
                <w:highlight w:val="yellow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highlight w:val="yellow"/>
                <w:rtl w:val="1"/>
              </w:rPr>
              <w:t xml:space="preserve">בטחון</w:t>
            </w:r>
            <w:r w:rsidDel="00000000" w:rsidR="00000000" w:rsidRPr="00000000">
              <w:rPr>
                <w:b w:val="1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highlight w:val="yellow"/>
                <w:rtl w:val="1"/>
              </w:rPr>
              <w:t xml:space="preserve">ובטיחות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/>
            </w:pPr>
            <w:r w:rsidDel="00000000" w:rsidR="00000000" w:rsidRPr="00000000">
              <w:rPr>
                <w:rtl w:val="1"/>
              </w:rPr>
              <w:t xml:space="preserve">בטיחות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בבית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לקראת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החופש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הגדול</w:t>
            </w:r>
            <w:r w:rsidDel="00000000" w:rsidR="00000000" w:rsidRPr="00000000">
              <w:rPr>
                <w:rtl w:val="1"/>
              </w:rPr>
              <w:t xml:space="preserve">- </w:t>
            </w:r>
            <w:r w:rsidDel="00000000" w:rsidR="00000000" w:rsidRPr="00000000">
              <w:rPr>
                <w:rtl w:val="1"/>
              </w:rPr>
              <w:t xml:space="preserve">מצגת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הסבר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סרטון</w:t>
            </w:r>
            <w:r w:rsidDel="00000000" w:rsidR="00000000" w:rsidRPr="00000000">
              <w:rPr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/>
            </w:pPr>
            <w:r w:rsidDel="00000000" w:rsidR="00000000" w:rsidRPr="00000000">
              <w:rPr>
                <w:rtl w:val="1"/>
              </w:rPr>
              <w:t xml:space="preserve">משחק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מקוון</w:t>
            </w:r>
            <w:r w:rsidDel="00000000" w:rsidR="00000000" w:rsidRPr="00000000">
              <w:rPr>
                <w:rtl w:val="1"/>
              </w:rPr>
              <w:t xml:space="preserve"> </w:t>
            </w:r>
            <w:hyperlink r:id="rId11">
              <w:r w:rsidDel="00000000" w:rsidR="00000000" w:rsidRPr="00000000">
                <w:rPr>
                  <w:color w:val="0000ff"/>
                  <w:u w:val="single"/>
                  <w:rtl w:val="1"/>
                </w:rPr>
                <w:t xml:space="preserve">בטיחות</w:t>
              </w:r>
            </w:hyperlink>
            <w:hyperlink r:id="rId12">
              <w:r w:rsidDel="00000000" w:rsidR="00000000" w:rsidRPr="00000000">
                <w:rPr>
                  <w:color w:val="0000ff"/>
                  <w:u w:val="single"/>
                  <w:rtl w:val="1"/>
                </w:rPr>
                <w:t xml:space="preserve"> </w:t>
              </w:r>
            </w:hyperlink>
            <w:hyperlink r:id="rId13">
              <w:r w:rsidDel="00000000" w:rsidR="00000000" w:rsidRPr="00000000">
                <w:rPr>
                  <w:color w:val="0000ff"/>
                  <w:u w:val="single"/>
                  <w:rtl w:val="1"/>
                </w:rPr>
                <w:t xml:space="preserve">בקיץ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bidi w:val="1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sectPr>
      <w:headerReference r:id="rId14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bidi w:val="1"/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-238122</wp:posOffset>
          </wp:positionV>
          <wp:extent cx="5776913" cy="695325"/>
          <wp:effectExtent b="0" l="0" r="0" t="0"/>
          <wp:wrapSquare wrapText="bothSides" distB="0" distT="0" distL="114300" distR="114300"/>
          <wp:docPr descr="A picture containing logo&#10;&#10;Description automatically generated" id="2" name="image2.png"/>
          <a:graphic>
            <a:graphicData uri="http://schemas.openxmlformats.org/drawingml/2006/picture">
              <pic:pic>
                <pic:nvPicPr>
                  <pic:cNvPr descr="A picture containing logo&#10;&#10;Description automatically generated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76913" cy="6953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ordwall.net/he/resource/57697307" TargetMode="External"/><Relationship Id="rId10" Type="http://schemas.openxmlformats.org/officeDocument/2006/relationships/hyperlink" Target="https://wordwall.net/he/resource/26488287" TargetMode="External"/><Relationship Id="rId13" Type="http://schemas.openxmlformats.org/officeDocument/2006/relationships/hyperlink" Target="https://wordwall.net/he/resource/57697307" TargetMode="External"/><Relationship Id="rId12" Type="http://schemas.openxmlformats.org/officeDocument/2006/relationships/hyperlink" Target="https://wordwall.net/he/resource/57697307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ordwall.net/he/resource/26488287" TargetMode="Externa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projects.telem-hit.net/2019/IsItDangerous_DanielShaked/index.html" TargetMode="External"/><Relationship Id="rId8" Type="http://schemas.openxmlformats.org/officeDocument/2006/relationships/hyperlink" Target="https://wordwall.net/he/resource/26488287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